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0D80" w14:textId="77777777" w:rsidR="004D57D6" w:rsidRPr="00ED0582" w:rsidRDefault="00000000" w:rsidP="004D57D6">
      <w:pPr>
        <w:spacing w:after="0"/>
        <w:rPr>
          <w:i/>
        </w:rPr>
      </w:pPr>
      <w:r>
        <w:rPr>
          <w:noProof/>
        </w:rPr>
        <w:pict w14:anchorId="1DA29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0.35pt;margin-top:-22.85pt;width:226.8pt;height:123.6pt;z-index:-251659264">
            <v:shadow on="t" color="#868686" opacity=".5" offset="-6pt,-6pt"/>
            <v:textpath style="font-family:&quot;Arial Black&quot;;font-size:24pt;v-text-kern:t" trim="t" fitpath="t" string="La Bastide des Oliviers&#10;Patrick Mourlan"/>
          </v:shape>
        </w:pict>
      </w:r>
      <w:r>
        <w:rPr>
          <w:b/>
          <w:i/>
          <w:noProof/>
        </w:rPr>
        <w:pict w14:anchorId="0160F0A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3.05pt;margin-top:-22.85pt;width:222.6pt;height:20.4pt;z-index:251658240">
            <v:textbox style="mso-next-textbox:#_x0000_s1027">
              <w:txbxContent>
                <w:p w14:paraId="567F9DCD" w14:textId="77777777" w:rsidR="004D57D6" w:rsidRPr="00574CF6" w:rsidRDefault="004D57D6" w:rsidP="004D57D6">
                  <w:pPr>
                    <w:jc w:val="center"/>
                    <w:rPr>
                      <w:b/>
                    </w:rPr>
                  </w:pPr>
                  <w:r w:rsidRPr="00574CF6">
                    <w:rPr>
                      <w:b/>
                    </w:rPr>
                    <w:t>Le Domaine</w:t>
                  </w:r>
                </w:p>
              </w:txbxContent>
            </v:textbox>
          </v:shape>
        </w:pict>
      </w:r>
      <w:r w:rsidR="004D57D6" w:rsidRPr="00ED0582">
        <w:rPr>
          <w:b/>
          <w:i/>
        </w:rPr>
        <w:t xml:space="preserve">Nom : </w:t>
      </w:r>
      <w:r w:rsidR="004D57D6" w:rsidRPr="00574CF6">
        <w:rPr>
          <w:i/>
        </w:rPr>
        <w:t>Bastide</w:t>
      </w:r>
      <w:r w:rsidR="004D57D6" w:rsidRPr="00ED0582">
        <w:rPr>
          <w:i/>
        </w:rPr>
        <w:t xml:space="preserve"> des Oliviers</w:t>
      </w:r>
    </w:p>
    <w:p w14:paraId="5074B1FA" w14:textId="77777777" w:rsidR="004D57D6" w:rsidRPr="00ED0582" w:rsidRDefault="004D57D6" w:rsidP="004D57D6">
      <w:pPr>
        <w:spacing w:after="0"/>
        <w:rPr>
          <w:i/>
        </w:rPr>
      </w:pPr>
      <w:r w:rsidRPr="00ED0582">
        <w:rPr>
          <w:b/>
          <w:i/>
        </w:rPr>
        <w:t>Propriétaire :</w:t>
      </w:r>
      <w:r w:rsidRPr="00ED0582">
        <w:rPr>
          <w:i/>
        </w:rPr>
        <w:t xml:space="preserve"> Patrick Mourlan</w:t>
      </w:r>
    </w:p>
    <w:p w14:paraId="27DCB2CA" w14:textId="77777777" w:rsidR="004D57D6" w:rsidRPr="00ED0582" w:rsidRDefault="004D57D6" w:rsidP="004D57D6">
      <w:pPr>
        <w:spacing w:after="0"/>
        <w:rPr>
          <w:i/>
        </w:rPr>
      </w:pPr>
      <w:r w:rsidRPr="00ED0582">
        <w:rPr>
          <w:b/>
          <w:i/>
        </w:rPr>
        <w:t>Région :</w:t>
      </w:r>
      <w:r w:rsidRPr="00ED0582">
        <w:rPr>
          <w:i/>
        </w:rPr>
        <w:t xml:space="preserve"> Provence</w:t>
      </w:r>
    </w:p>
    <w:p w14:paraId="58C3C998" w14:textId="77777777" w:rsidR="004D57D6" w:rsidRPr="00ED0582" w:rsidRDefault="004D57D6" w:rsidP="004D57D6">
      <w:pPr>
        <w:spacing w:after="0"/>
        <w:rPr>
          <w:i/>
        </w:rPr>
      </w:pPr>
      <w:r w:rsidRPr="00ED0582">
        <w:rPr>
          <w:b/>
          <w:i/>
        </w:rPr>
        <w:t>Appellation :</w:t>
      </w:r>
      <w:r w:rsidRPr="00ED0582">
        <w:rPr>
          <w:i/>
        </w:rPr>
        <w:t xml:space="preserve"> AOC Coteaux Varois en Provence</w:t>
      </w:r>
    </w:p>
    <w:p w14:paraId="6A19C0BB" w14:textId="77777777" w:rsidR="004D57D6" w:rsidRPr="00ED0582" w:rsidRDefault="004D57D6" w:rsidP="004D57D6">
      <w:pPr>
        <w:spacing w:after="0"/>
        <w:rPr>
          <w:i/>
        </w:rPr>
      </w:pPr>
    </w:p>
    <w:p w14:paraId="7903B114" w14:textId="77777777" w:rsidR="004D57D6" w:rsidRDefault="00000000" w:rsidP="004D57D6">
      <w:pPr>
        <w:spacing w:after="0"/>
      </w:pPr>
      <w:r>
        <w:rPr>
          <w:noProof/>
        </w:rPr>
        <w:pict w14:anchorId="7EFD76DB">
          <v:shape id="_x0000_s1028" type="#_x0000_t176" style="position:absolute;margin-left:-3.05pt;margin-top:13.95pt;width:213.6pt;height:22.2pt;z-index:251659264">
            <v:textbox style="mso-next-textbox:#_x0000_s1028">
              <w:txbxContent>
                <w:p w14:paraId="3829B86A" w14:textId="77777777" w:rsidR="004D57D6" w:rsidRPr="00574CF6" w:rsidRDefault="004D57D6" w:rsidP="004D57D6">
                  <w:pPr>
                    <w:jc w:val="center"/>
                    <w:rPr>
                      <w:b/>
                    </w:rPr>
                  </w:pPr>
                  <w:r w:rsidRPr="00574CF6">
                    <w:rPr>
                      <w:b/>
                    </w:rPr>
                    <w:t>Un peu d’histoire</w:t>
                  </w:r>
                </w:p>
              </w:txbxContent>
            </v:textbox>
          </v:shape>
        </w:pict>
      </w:r>
    </w:p>
    <w:p w14:paraId="1DAD42BB" w14:textId="77777777" w:rsidR="004D57D6" w:rsidRDefault="004D57D6" w:rsidP="004D57D6">
      <w:pPr>
        <w:spacing w:after="0"/>
      </w:pPr>
      <w:r>
        <w:t>Un peu d’histoire</w:t>
      </w:r>
    </w:p>
    <w:p w14:paraId="1AE5BA28" w14:textId="77777777" w:rsidR="004D57D6" w:rsidRDefault="004D57D6" w:rsidP="004D57D6"/>
    <w:p w14:paraId="7A23492C" w14:textId="77777777" w:rsidR="004D57D6" w:rsidRPr="00ED0582" w:rsidRDefault="004D57D6" w:rsidP="004D57D6">
      <w:pPr>
        <w:spacing w:after="0"/>
        <w:rPr>
          <w:i/>
        </w:rPr>
      </w:pPr>
      <w:r w:rsidRPr="00ED0582">
        <w:rPr>
          <w:i/>
        </w:rPr>
        <w:t xml:space="preserve">Issu d'une vielle famille de Garéoult dont l'origine remonte au XVII siècle, mes ancêtres étaient déjà des gens de la terre éleveurs agriculteurs, et au fil des générations ils se sont plus spécialisés dans la culture de la vigne et des oliviers. </w:t>
      </w:r>
    </w:p>
    <w:p w14:paraId="36BB297A" w14:textId="77777777" w:rsidR="00B42BF8" w:rsidRDefault="004D57D6" w:rsidP="004D57D6">
      <w:pPr>
        <w:spacing w:after="0"/>
        <w:rPr>
          <w:i/>
        </w:rPr>
      </w:pPr>
      <w:r w:rsidRPr="00ED0582">
        <w:rPr>
          <w:i/>
        </w:rPr>
        <w:t xml:space="preserve">Après  avoir été pendant des années vinificateur  dans différentes structures  j'ai </w:t>
      </w:r>
      <w:r w:rsidR="0011687F" w:rsidRPr="00ED0582">
        <w:rPr>
          <w:i/>
        </w:rPr>
        <w:t>créé</w:t>
      </w:r>
    </w:p>
    <w:p w14:paraId="4532F6FA" w14:textId="77777777" w:rsidR="004A2C31" w:rsidRDefault="004D57D6" w:rsidP="004D57D6">
      <w:pPr>
        <w:spacing w:after="0"/>
        <w:rPr>
          <w:i/>
        </w:rPr>
      </w:pPr>
      <w:r w:rsidRPr="00ED0582">
        <w:rPr>
          <w:i/>
        </w:rPr>
        <w:t xml:space="preserve"> mon domaine en voulant perpétuer un savoir-faire qui me vient depuis plusieurs générations de viticulteurs, cette tradition se retrouve dans ma fa</w:t>
      </w:r>
      <w:r w:rsidR="004A2C31">
        <w:rPr>
          <w:i/>
        </w:rPr>
        <w:t>çon de travailler  mes vignes.</w:t>
      </w:r>
    </w:p>
    <w:p w14:paraId="4F399D80" w14:textId="353512ED" w:rsidR="004D57D6" w:rsidRPr="00ED0582" w:rsidRDefault="004A2C31" w:rsidP="004D57D6">
      <w:pPr>
        <w:spacing w:after="0"/>
        <w:rPr>
          <w:i/>
        </w:rPr>
      </w:pPr>
      <w:r>
        <w:rPr>
          <w:i/>
        </w:rPr>
        <w:t>J</w:t>
      </w:r>
      <w:r w:rsidR="004D57D6" w:rsidRPr="00ED0582">
        <w:rPr>
          <w:i/>
        </w:rPr>
        <w:t>'exploite mon vignoble comme autrefois avec des mét</w:t>
      </w:r>
      <w:r w:rsidR="004D57D6">
        <w:rPr>
          <w:i/>
        </w:rPr>
        <w:t>hodes  anciennes sans pesticide</w:t>
      </w:r>
      <w:r w:rsidR="004D57D6" w:rsidRPr="00ED0582">
        <w:rPr>
          <w:i/>
        </w:rPr>
        <w:t>,  sans  engrais chimiques</w:t>
      </w:r>
      <w:r w:rsidR="0032392C">
        <w:rPr>
          <w:i/>
        </w:rPr>
        <w:t>, en agriculture biologique depuis 1997.</w:t>
      </w:r>
    </w:p>
    <w:p w14:paraId="705C18AE" w14:textId="77777777" w:rsidR="004D57D6" w:rsidRPr="008E518B" w:rsidRDefault="004D57D6" w:rsidP="004D57D6">
      <w:pPr>
        <w:spacing w:after="0"/>
        <w:rPr>
          <w:i/>
        </w:rPr>
      </w:pPr>
      <w:r w:rsidRPr="00ED0582">
        <w:rPr>
          <w:i/>
        </w:rPr>
        <w:t>A la vinification  je m'efforce de rester le plus naturel possible en minimisant tout ce qui est  rajout, principalement les sulfites,</w:t>
      </w:r>
      <w:r>
        <w:rPr>
          <w:i/>
        </w:rPr>
        <w:t xml:space="preserve"> </w:t>
      </w:r>
      <w:r w:rsidRPr="00ED0582">
        <w:rPr>
          <w:i/>
        </w:rPr>
        <w:t>peu ou pas de collage,</w:t>
      </w:r>
      <w:r>
        <w:rPr>
          <w:i/>
        </w:rPr>
        <w:t xml:space="preserve"> </w:t>
      </w:r>
      <w:r w:rsidRPr="00ED0582">
        <w:rPr>
          <w:i/>
        </w:rPr>
        <w:t xml:space="preserve">élevage sur  lies fines, et une seule filtration à la mise en bouteille.  </w:t>
      </w:r>
    </w:p>
    <w:p w14:paraId="182BBB9B" w14:textId="77777777" w:rsidR="004D57D6" w:rsidRDefault="004D57D6" w:rsidP="004D57D6">
      <w:pPr>
        <w:spacing w:after="0"/>
        <w:rPr>
          <w:b/>
          <w:i/>
        </w:rPr>
      </w:pPr>
    </w:p>
    <w:p w14:paraId="60C8EE77" w14:textId="77777777" w:rsidR="004D57D6" w:rsidRDefault="00000000" w:rsidP="004D57D6">
      <w:pPr>
        <w:spacing w:after="0"/>
        <w:rPr>
          <w:b/>
          <w:i/>
        </w:rPr>
      </w:pPr>
      <w:r>
        <w:rPr>
          <w:noProof/>
        </w:rPr>
        <w:pict w14:anchorId="5CC5AC3D">
          <v:shape id="_x0000_s1029" type="#_x0000_t176" style="position:absolute;margin-left:-11.45pt;margin-top:-.15pt;width:170.4pt;height:25.2pt;z-index:251654144">
            <v:textbox>
              <w:txbxContent>
                <w:p w14:paraId="67595D00" w14:textId="77777777" w:rsidR="004D57D6" w:rsidRPr="004D57D6" w:rsidRDefault="004D57D6" w:rsidP="004D57D6">
                  <w:pPr>
                    <w:jc w:val="center"/>
                    <w:rPr>
                      <w:b/>
                      <w:sz w:val="24"/>
                      <w:szCs w:val="24"/>
                    </w:rPr>
                  </w:pPr>
                  <w:r w:rsidRPr="004D57D6">
                    <w:rPr>
                      <w:b/>
                      <w:sz w:val="24"/>
                      <w:szCs w:val="24"/>
                    </w:rPr>
                    <w:t>Le vin</w:t>
                  </w:r>
                </w:p>
              </w:txbxContent>
            </v:textbox>
          </v:shape>
        </w:pict>
      </w:r>
    </w:p>
    <w:p w14:paraId="17713E2C" w14:textId="77777777" w:rsidR="004D57D6" w:rsidRDefault="004D57D6" w:rsidP="004D57D6">
      <w:pPr>
        <w:spacing w:after="0"/>
        <w:rPr>
          <w:b/>
          <w:i/>
        </w:rPr>
      </w:pPr>
    </w:p>
    <w:p w14:paraId="6E6AE9E2" w14:textId="77777777" w:rsidR="004D57D6" w:rsidRPr="008D0C99" w:rsidRDefault="004D57D6" w:rsidP="004D57D6">
      <w:pPr>
        <w:spacing w:after="0"/>
        <w:rPr>
          <w:i/>
        </w:rPr>
      </w:pPr>
      <w:r w:rsidRPr="008D0C99">
        <w:rPr>
          <w:b/>
          <w:i/>
        </w:rPr>
        <w:t>Nom du vin :</w:t>
      </w:r>
      <w:r w:rsidRPr="008D0C99">
        <w:rPr>
          <w:i/>
        </w:rPr>
        <w:t xml:space="preserve"> La Bastide des Oliviers, Cuvée </w:t>
      </w:r>
      <w:r>
        <w:rPr>
          <w:i/>
        </w:rPr>
        <w:t>Justine</w:t>
      </w:r>
    </w:p>
    <w:p w14:paraId="169B8362" w14:textId="77777777" w:rsidR="004D57D6" w:rsidRPr="008D0C99" w:rsidRDefault="004D57D6" w:rsidP="004D57D6">
      <w:pPr>
        <w:spacing w:after="0"/>
        <w:rPr>
          <w:i/>
        </w:rPr>
      </w:pPr>
      <w:r w:rsidRPr="008D0C99">
        <w:rPr>
          <w:b/>
          <w:i/>
        </w:rPr>
        <w:t>Couleur :</w:t>
      </w:r>
      <w:r w:rsidRPr="008D0C99">
        <w:rPr>
          <w:i/>
        </w:rPr>
        <w:t xml:space="preserve"> Rosé</w:t>
      </w:r>
    </w:p>
    <w:p w14:paraId="670BF8E0" w14:textId="7AE4592F" w:rsidR="0011687F" w:rsidRDefault="004D57D6" w:rsidP="004D57D6">
      <w:pPr>
        <w:spacing w:after="0"/>
        <w:rPr>
          <w:i/>
        </w:rPr>
      </w:pPr>
      <w:r w:rsidRPr="008D0C99">
        <w:rPr>
          <w:b/>
          <w:i/>
        </w:rPr>
        <w:t>Millésime :</w:t>
      </w:r>
      <w:r w:rsidR="00D71FDA">
        <w:rPr>
          <w:i/>
        </w:rPr>
        <w:t xml:space="preserve"> </w:t>
      </w:r>
      <w:r w:rsidR="005B10EA">
        <w:rPr>
          <w:i/>
        </w:rPr>
        <w:t>2023</w:t>
      </w:r>
    </w:p>
    <w:p w14:paraId="5157A502" w14:textId="77777777" w:rsidR="004D57D6" w:rsidRPr="008D0C99" w:rsidRDefault="004D57D6" w:rsidP="004D57D6">
      <w:pPr>
        <w:spacing w:after="0"/>
        <w:rPr>
          <w:i/>
        </w:rPr>
      </w:pPr>
      <w:r w:rsidRPr="008D0C99">
        <w:rPr>
          <w:b/>
          <w:i/>
        </w:rPr>
        <w:t>Région :</w:t>
      </w:r>
      <w:r w:rsidRPr="008D0C99">
        <w:rPr>
          <w:i/>
        </w:rPr>
        <w:t xml:space="preserve"> Provence</w:t>
      </w:r>
    </w:p>
    <w:p w14:paraId="2A620C54" w14:textId="77777777" w:rsidR="004D57D6" w:rsidRPr="008D0C99" w:rsidRDefault="004D57D6" w:rsidP="004D57D6">
      <w:pPr>
        <w:spacing w:after="0"/>
        <w:rPr>
          <w:i/>
        </w:rPr>
      </w:pPr>
      <w:r w:rsidRPr="008D0C99">
        <w:rPr>
          <w:b/>
          <w:i/>
        </w:rPr>
        <w:t>Appellation :</w:t>
      </w:r>
      <w:r w:rsidRPr="008D0C99">
        <w:rPr>
          <w:i/>
        </w:rPr>
        <w:t xml:space="preserve"> AOC Coteaux Varois en Provence</w:t>
      </w:r>
    </w:p>
    <w:p w14:paraId="0E7FBAC0" w14:textId="244E1F53" w:rsidR="00584032" w:rsidRDefault="004D57D6" w:rsidP="004D57D6">
      <w:pPr>
        <w:spacing w:after="0"/>
        <w:rPr>
          <w:i/>
        </w:rPr>
      </w:pPr>
      <w:r w:rsidRPr="008D0C99">
        <w:rPr>
          <w:b/>
          <w:i/>
        </w:rPr>
        <w:t>Cépages :</w:t>
      </w:r>
      <w:r>
        <w:rPr>
          <w:b/>
          <w:i/>
        </w:rPr>
        <w:t xml:space="preserve"> </w:t>
      </w:r>
      <w:r w:rsidRPr="004D57D6">
        <w:rPr>
          <w:i/>
        </w:rPr>
        <w:t>sélection parcellaire</w:t>
      </w:r>
      <w:r w:rsidRPr="008D0C99">
        <w:rPr>
          <w:i/>
        </w:rPr>
        <w:t xml:space="preserve"> </w:t>
      </w:r>
      <w:r>
        <w:rPr>
          <w:i/>
        </w:rPr>
        <w:t xml:space="preserve">de </w:t>
      </w:r>
      <w:r w:rsidR="00CC7677">
        <w:rPr>
          <w:i/>
        </w:rPr>
        <w:t>vieilles</w:t>
      </w:r>
      <w:r>
        <w:rPr>
          <w:i/>
        </w:rPr>
        <w:t xml:space="preserve"> vignes : cinsault </w:t>
      </w:r>
      <w:r w:rsidR="006F33A0">
        <w:rPr>
          <w:i/>
        </w:rPr>
        <w:t>8</w:t>
      </w:r>
      <w:r w:rsidR="001918C7">
        <w:rPr>
          <w:i/>
        </w:rPr>
        <w:t>0</w:t>
      </w:r>
      <w:r>
        <w:rPr>
          <w:i/>
        </w:rPr>
        <w:t xml:space="preserve"> %, grenache </w:t>
      </w:r>
      <w:r w:rsidR="006F33A0">
        <w:rPr>
          <w:i/>
        </w:rPr>
        <w:t>2</w:t>
      </w:r>
      <w:r w:rsidR="00337887">
        <w:rPr>
          <w:i/>
        </w:rPr>
        <w:t>0%</w:t>
      </w:r>
      <w:r w:rsidR="00D71FDA">
        <w:rPr>
          <w:i/>
        </w:rPr>
        <w:t xml:space="preserve"> </w:t>
      </w:r>
    </w:p>
    <w:p w14:paraId="552C0F1F" w14:textId="77777777" w:rsidR="004D57D6" w:rsidRPr="008D0C99" w:rsidRDefault="004D57D6" w:rsidP="004D57D6">
      <w:pPr>
        <w:spacing w:after="0"/>
        <w:rPr>
          <w:i/>
        </w:rPr>
      </w:pPr>
      <w:r w:rsidRPr="008D0C99">
        <w:rPr>
          <w:b/>
          <w:i/>
        </w:rPr>
        <w:t>Lieu de mise en bouteille :</w:t>
      </w:r>
      <w:r w:rsidR="00584032">
        <w:rPr>
          <w:i/>
        </w:rPr>
        <w:t xml:space="preserve"> à</w:t>
      </w:r>
      <w:r w:rsidRPr="008D0C99">
        <w:rPr>
          <w:i/>
        </w:rPr>
        <w:t xml:space="preserve"> la propriété</w:t>
      </w:r>
    </w:p>
    <w:p w14:paraId="164CFB05" w14:textId="7C14E7C6" w:rsidR="004D57D6" w:rsidRPr="008D0C99" w:rsidRDefault="004D57D6" w:rsidP="004D57D6">
      <w:pPr>
        <w:spacing w:after="0"/>
        <w:rPr>
          <w:i/>
        </w:rPr>
      </w:pPr>
      <w:r w:rsidRPr="008D0C99">
        <w:rPr>
          <w:b/>
          <w:i/>
        </w:rPr>
        <w:t>Alcool :</w:t>
      </w:r>
      <w:r w:rsidRPr="008D0C99">
        <w:rPr>
          <w:i/>
        </w:rPr>
        <w:t xml:space="preserve"> 1</w:t>
      </w:r>
      <w:r w:rsidR="00E65683">
        <w:rPr>
          <w:i/>
        </w:rPr>
        <w:t>3%</w:t>
      </w:r>
    </w:p>
    <w:p w14:paraId="2246B1BB" w14:textId="77777777" w:rsidR="004D57D6" w:rsidRDefault="004D57D6" w:rsidP="004D57D6">
      <w:pPr>
        <w:spacing w:after="0"/>
      </w:pPr>
    </w:p>
    <w:p w14:paraId="0D1D0E48" w14:textId="77777777" w:rsidR="004D57D6" w:rsidRDefault="00000000" w:rsidP="004D57D6">
      <w:pPr>
        <w:spacing w:after="0"/>
      </w:pPr>
      <w:r>
        <w:rPr>
          <w:b/>
          <w:i/>
          <w:noProof/>
        </w:rPr>
        <w:pict w14:anchorId="266D8F21">
          <v:shape id="_x0000_s1032" type="#_x0000_t176" style="position:absolute;margin-left:-3.05pt;margin-top:2.7pt;width:170.4pt;height:28.15pt;z-index:251660288">
            <v:textbox>
              <w:txbxContent>
                <w:p w14:paraId="5BE900DC" w14:textId="77777777" w:rsidR="004D57D6" w:rsidRPr="004D57D6" w:rsidRDefault="004D57D6" w:rsidP="004D57D6">
                  <w:pPr>
                    <w:jc w:val="center"/>
                    <w:rPr>
                      <w:b/>
                      <w:sz w:val="24"/>
                      <w:szCs w:val="24"/>
                    </w:rPr>
                  </w:pPr>
                  <w:r w:rsidRPr="004D57D6">
                    <w:rPr>
                      <w:b/>
                      <w:sz w:val="24"/>
                      <w:szCs w:val="24"/>
                    </w:rPr>
                    <w:t>Dégustation</w:t>
                  </w:r>
                </w:p>
              </w:txbxContent>
            </v:textbox>
          </v:shape>
        </w:pict>
      </w:r>
      <w:r>
        <w:rPr>
          <w:noProof/>
        </w:rPr>
        <w:pict w14:anchorId="5418BF33">
          <v:shape id="_x0000_s1030" type="#_x0000_t176" style="position:absolute;margin-left:-3.05pt;margin-top:2.7pt;width:170.4pt;height:28.15pt;z-index:251655168" strokecolor="black [3213]">
            <v:textbox>
              <w:txbxContent>
                <w:p w14:paraId="76AEF88B" w14:textId="77777777" w:rsidR="004D57D6" w:rsidRPr="00574CF6" w:rsidRDefault="004D57D6" w:rsidP="004D57D6">
                  <w:pPr>
                    <w:rPr>
                      <w:b/>
                      <w:sz w:val="24"/>
                      <w:szCs w:val="24"/>
                    </w:rPr>
                  </w:pPr>
                  <w:r>
                    <w:rPr>
                      <w:sz w:val="24"/>
                      <w:szCs w:val="24"/>
                    </w:rPr>
                    <w:t>Dheafnaefkae,Dé</w:t>
                  </w:r>
                  <w:r w:rsidRPr="004D57D6">
                    <w:rPr>
                      <w:b/>
                      <w:sz w:val="24"/>
                      <w:szCs w:val="24"/>
                    </w:rPr>
                    <w:t xml:space="preserve"> </w:t>
                  </w:r>
                  <w:r w:rsidRPr="00574CF6">
                    <w:rPr>
                      <w:b/>
                      <w:sz w:val="24"/>
                      <w:szCs w:val="24"/>
                    </w:rPr>
                    <w:t>Dégustation</w:t>
                  </w:r>
                </w:p>
                <w:p w14:paraId="3181E6DB" w14:textId="77777777" w:rsidR="004D57D6" w:rsidRPr="000E7903" w:rsidRDefault="004D57D6" w:rsidP="004D57D6">
                  <w:pPr>
                    <w:shd w:val="clear" w:color="auto" w:fill="000000" w:themeFill="text1"/>
                    <w:jc w:val="center"/>
                    <w:rPr>
                      <w:sz w:val="24"/>
                      <w:szCs w:val="24"/>
                    </w:rPr>
                  </w:pPr>
                  <w:r w:rsidRPr="000E7903">
                    <w:rPr>
                      <w:sz w:val="24"/>
                      <w:szCs w:val="24"/>
                    </w:rPr>
                    <w:t>Dégustation</w:t>
                  </w:r>
                </w:p>
              </w:txbxContent>
            </v:textbox>
          </v:shape>
        </w:pict>
      </w:r>
    </w:p>
    <w:p w14:paraId="2EB98E3D" w14:textId="77777777" w:rsidR="004D57D6" w:rsidRDefault="004D57D6" w:rsidP="004D57D6">
      <w:pPr>
        <w:jc w:val="center"/>
      </w:pPr>
    </w:p>
    <w:p w14:paraId="1F9288D6" w14:textId="77777777" w:rsidR="004D57D6" w:rsidRPr="008D0C99" w:rsidRDefault="004D57D6" w:rsidP="004D57D6">
      <w:pPr>
        <w:spacing w:after="0"/>
        <w:rPr>
          <w:i/>
        </w:rPr>
      </w:pPr>
      <w:r w:rsidRPr="008D0C99">
        <w:rPr>
          <w:b/>
          <w:i/>
        </w:rPr>
        <w:t>Robe :</w:t>
      </w:r>
      <w:r w:rsidRPr="008D0C99">
        <w:rPr>
          <w:i/>
        </w:rPr>
        <w:t xml:space="preserve"> </w:t>
      </w:r>
      <w:r w:rsidR="00EC18FE">
        <w:rPr>
          <w:i/>
        </w:rPr>
        <w:t xml:space="preserve">rose pâle   </w:t>
      </w:r>
      <w:r w:rsidR="00337887">
        <w:rPr>
          <w:i/>
        </w:rPr>
        <w:t xml:space="preserve"> </w:t>
      </w:r>
    </w:p>
    <w:p w14:paraId="539848F1" w14:textId="77777777" w:rsidR="004D57D6" w:rsidRDefault="004D57D6" w:rsidP="004D57D6">
      <w:pPr>
        <w:spacing w:after="0"/>
        <w:rPr>
          <w:i/>
        </w:rPr>
      </w:pPr>
      <w:r w:rsidRPr="008D0C99">
        <w:rPr>
          <w:b/>
          <w:i/>
        </w:rPr>
        <w:t>Nez :</w:t>
      </w:r>
      <w:r w:rsidRPr="008D0C99">
        <w:rPr>
          <w:i/>
        </w:rPr>
        <w:t xml:space="preserve"> </w:t>
      </w:r>
      <w:r w:rsidR="00621B7C">
        <w:rPr>
          <w:i/>
        </w:rPr>
        <w:t xml:space="preserve">Floral, </w:t>
      </w:r>
      <w:r w:rsidR="00B42BF8">
        <w:rPr>
          <w:i/>
        </w:rPr>
        <w:t>Fruits blancs</w:t>
      </w:r>
      <w:r w:rsidR="00337887">
        <w:rPr>
          <w:i/>
        </w:rPr>
        <w:t xml:space="preserve"> élégant</w:t>
      </w:r>
    </w:p>
    <w:p w14:paraId="14331F2B" w14:textId="77777777" w:rsidR="004D57D6" w:rsidRDefault="004D57D6" w:rsidP="004D57D6">
      <w:pPr>
        <w:spacing w:after="0"/>
        <w:rPr>
          <w:i/>
        </w:rPr>
      </w:pPr>
      <w:r w:rsidRPr="008D0C99">
        <w:rPr>
          <w:b/>
          <w:i/>
        </w:rPr>
        <w:t>Bouche :</w:t>
      </w:r>
      <w:r w:rsidRPr="008D0C99">
        <w:rPr>
          <w:i/>
        </w:rPr>
        <w:t xml:space="preserve"> </w:t>
      </w:r>
      <w:r w:rsidR="00B42BF8">
        <w:rPr>
          <w:i/>
        </w:rPr>
        <w:t>Bouche ample, fruits au sirop,</w:t>
      </w:r>
      <w:r w:rsidR="00337887">
        <w:rPr>
          <w:i/>
        </w:rPr>
        <w:t xml:space="preserve"> abricot,</w:t>
      </w:r>
      <w:r w:rsidR="00B42BF8">
        <w:rPr>
          <w:i/>
        </w:rPr>
        <w:t xml:space="preserve"> belle longueur, </w:t>
      </w:r>
      <w:r w:rsidR="00337887">
        <w:rPr>
          <w:i/>
        </w:rPr>
        <w:t xml:space="preserve">très </w:t>
      </w:r>
      <w:r w:rsidR="00B42BF8">
        <w:rPr>
          <w:i/>
        </w:rPr>
        <w:t xml:space="preserve">gras, </w:t>
      </w:r>
      <w:r w:rsidR="00337887">
        <w:rPr>
          <w:i/>
        </w:rPr>
        <w:t>belle fraicheur</w:t>
      </w:r>
    </w:p>
    <w:p w14:paraId="083F7164" w14:textId="77777777" w:rsidR="004D57D6" w:rsidRPr="008D0C99" w:rsidRDefault="004D57D6" w:rsidP="004D57D6">
      <w:pPr>
        <w:spacing w:after="0"/>
        <w:rPr>
          <w:i/>
        </w:rPr>
      </w:pPr>
      <w:r w:rsidRPr="008D0C99">
        <w:rPr>
          <w:b/>
          <w:i/>
        </w:rPr>
        <w:t>Evolution :</w:t>
      </w:r>
      <w:r w:rsidRPr="008D0C99">
        <w:rPr>
          <w:i/>
        </w:rPr>
        <w:t xml:space="preserve"> à boire dans sa jeunesse</w:t>
      </w:r>
    </w:p>
    <w:p w14:paraId="04EDC8B9" w14:textId="77777777" w:rsidR="004D57D6" w:rsidRDefault="004D57D6" w:rsidP="004D57D6">
      <w:pPr>
        <w:spacing w:after="0"/>
      </w:pPr>
    </w:p>
    <w:p w14:paraId="313A07F2" w14:textId="77777777" w:rsidR="004D57D6" w:rsidRDefault="00096C71" w:rsidP="004D57D6">
      <w:r>
        <w:rPr>
          <w:noProof/>
          <w:lang w:val="es-ES" w:eastAsia="es-ES"/>
        </w:rPr>
        <w:drawing>
          <wp:anchor distT="0" distB="0" distL="114300" distR="114300" simplePos="0" relativeHeight="251666432" behindDoc="1" locked="0" layoutInCell="1" allowOverlap="1" wp14:anchorId="546BFC0A" wp14:editId="4DB0F6C8">
            <wp:simplePos x="0" y="0"/>
            <wp:positionH relativeFrom="column">
              <wp:posOffset>3717925</wp:posOffset>
            </wp:positionH>
            <wp:positionV relativeFrom="paragraph">
              <wp:posOffset>156845</wp:posOffset>
            </wp:positionV>
            <wp:extent cx="2461895" cy="1249680"/>
            <wp:effectExtent l="0" t="0" r="0" b="0"/>
            <wp:wrapNone/>
            <wp:docPr id="4" name="Image 4" descr="RÃ©sultat de recherche d'images pour &quot;bio logo&quot;"/>
            <wp:cNvGraphicFramePr/>
            <a:graphic xmlns:a="http://schemas.openxmlformats.org/drawingml/2006/main">
              <a:graphicData uri="http://schemas.openxmlformats.org/drawingml/2006/picture">
                <pic:pic xmlns:pic="http://schemas.openxmlformats.org/drawingml/2006/picture">
                  <pic:nvPicPr>
                    <pic:cNvPr id="1" name="Image 1" descr="RÃ©sultat de recherche d'images pour &quot;bio logo&quo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1895"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18F826C2">
          <v:shape id="_x0000_s1033" type="#_x0000_t176" style="position:absolute;margin-left:-3.05pt;margin-top:4.9pt;width:175.2pt;height:24pt;z-index:251661312;mso-position-horizontal-relative:text;mso-position-vertical-relative:text">
            <v:textbox>
              <w:txbxContent>
                <w:p w14:paraId="1FB328D1" w14:textId="77777777" w:rsidR="004D57D6" w:rsidRPr="004D57D6" w:rsidRDefault="004D57D6" w:rsidP="004D57D6">
                  <w:pPr>
                    <w:jc w:val="center"/>
                    <w:rPr>
                      <w:b/>
                      <w:sz w:val="24"/>
                      <w:szCs w:val="24"/>
                    </w:rPr>
                  </w:pPr>
                  <w:r w:rsidRPr="004D57D6">
                    <w:rPr>
                      <w:b/>
                      <w:sz w:val="24"/>
                      <w:szCs w:val="24"/>
                    </w:rPr>
                    <w:t>Service du vin</w:t>
                  </w:r>
                </w:p>
              </w:txbxContent>
            </v:textbox>
          </v:shape>
        </w:pict>
      </w:r>
      <w:r w:rsidR="00000000">
        <w:rPr>
          <w:noProof/>
        </w:rPr>
        <w:pict w14:anchorId="02F39AA0">
          <v:shape id="_x0000_s1031" type="#_x0000_t176" style="position:absolute;margin-left:-3.05pt;margin-top:4.9pt;width:175.2pt;height:24pt;z-index:251656192;mso-position-horizontal-relative:text;mso-position-vertical-relative:text">
            <v:textbox>
              <w:txbxContent>
                <w:p w14:paraId="07CD4342" w14:textId="77777777" w:rsidR="004D57D6" w:rsidRPr="000E7903" w:rsidRDefault="004D57D6" w:rsidP="004D57D6">
                  <w:pPr>
                    <w:jc w:val="center"/>
                    <w:rPr>
                      <w:sz w:val="24"/>
                      <w:szCs w:val="24"/>
                    </w:rPr>
                  </w:pPr>
                  <w:r>
                    <w:rPr>
                      <w:noProof/>
                      <w:sz w:val="24"/>
                      <w:szCs w:val="24"/>
                      <w:lang w:val="es-ES" w:eastAsia="es-ES"/>
                    </w:rPr>
                    <w:drawing>
                      <wp:inline distT="0" distB="0" distL="0" distR="0" wp14:anchorId="2271E53E" wp14:editId="067451C5">
                        <wp:extent cx="2017395" cy="282298"/>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17395" cy="282298"/>
                                </a:xfrm>
                                <a:prstGeom prst="rect">
                                  <a:avLst/>
                                </a:prstGeom>
                                <a:noFill/>
                                <a:ln w="9525">
                                  <a:noFill/>
                                  <a:miter lim="800000"/>
                                  <a:headEnd/>
                                  <a:tailEnd/>
                                </a:ln>
                              </pic:spPr>
                            </pic:pic>
                          </a:graphicData>
                        </a:graphic>
                      </wp:inline>
                    </w:drawing>
                  </w:r>
                </w:p>
              </w:txbxContent>
            </v:textbox>
          </v:shape>
        </w:pict>
      </w:r>
    </w:p>
    <w:p w14:paraId="1A4FA53C" w14:textId="77777777" w:rsidR="004D57D6" w:rsidRDefault="004D57D6" w:rsidP="004D57D6"/>
    <w:p w14:paraId="7C82ABDC" w14:textId="77777777" w:rsidR="004D57D6" w:rsidRDefault="004D57D6" w:rsidP="004D57D6">
      <w:pPr>
        <w:spacing w:after="0"/>
        <w:rPr>
          <w:i/>
        </w:rPr>
      </w:pPr>
      <w:r w:rsidRPr="008D0C99">
        <w:rPr>
          <w:b/>
          <w:i/>
        </w:rPr>
        <w:t>Accompagnement :</w:t>
      </w:r>
      <w:r w:rsidRPr="008D0C99">
        <w:rPr>
          <w:i/>
        </w:rPr>
        <w:t xml:space="preserve"> Apéritif, poissons</w:t>
      </w:r>
      <w:r w:rsidR="00B42BF8">
        <w:rPr>
          <w:i/>
        </w:rPr>
        <w:t>, viandes blanches</w:t>
      </w:r>
    </w:p>
    <w:p w14:paraId="3C08188C" w14:textId="77777777" w:rsidR="003A03EF" w:rsidRPr="004A2C31" w:rsidRDefault="004D57D6" w:rsidP="004A2C31">
      <w:pPr>
        <w:spacing w:after="0"/>
        <w:rPr>
          <w:i/>
        </w:rPr>
      </w:pPr>
      <w:r w:rsidRPr="008D0C99">
        <w:rPr>
          <w:b/>
          <w:i/>
        </w:rPr>
        <w:t>Température de service :</w:t>
      </w:r>
      <w:r w:rsidRPr="008D0C99">
        <w:rPr>
          <w:i/>
        </w:rPr>
        <w:t xml:space="preserve"> 8°-</w:t>
      </w:r>
      <w:r>
        <w:rPr>
          <w:i/>
        </w:rPr>
        <w:t xml:space="preserve"> </w:t>
      </w:r>
      <w:r w:rsidRPr="008D0C99">
        <w:rPr>
          <w:i/>
        </w:rPr>
        <w:t>10°c</w:t>
      </w:r>
    </w:p>
    <w:sectPr w:rsidR="003A03EF" w:rsidRPr="004A2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57D6"/>
    <w:rsid w:val="0003204F"/>
    <w:rsid w:val="00096C71"/>
    <w:rsid w:val="00100419"/>
    <w:rsid w:val="0011687F"/>
    <w:rsid w:val="001918C7"/>
    <w:rsid w:val="0032392C"/>
    <w:rsid w:val="00337887"/>
    <w:rsid w:val="003A03EF"/>
    <w:rsid w:val="004570D9"/>
    <w:rsid w:val="004A2C31"/>
    <w:rsid w:val="004D57D6"/>
    <w:rsid w:val="00584032"/>
    <w:rsid w:val="005B10EA"/>
    <w:rsid w:val="00621B7C"/>
    <w:rsid w:val="006F33A0"/>
    <w:rsid w:val="00713BBE"/>
    <w:rsid w:val="00A33531"/>
    <w:rsid w:val="00B42BF8"/>
    <w:rsid w:val="00CC7677"/>
    <w:rsid w:val="00CF626E"/>
    <w:rsid w:val="00D63928"/>
    <w:rsid w:val="00D71FDA"/>
    <w:rsid w:val="00E65683"/>
    <w:rsid w:val="00EC18FE"/>
    <w:rsid w:val="00FC1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E606125"/>
  <w15:docId w15:val="{F2E36D91-E8F7-4A54-A0CD-D63C0329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7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mourlan</dc:creator>
  <cp:keywords/>
  <dc:description/>
  <cp:lastModifiedBy>Patrick MOURLAN</cp:lastModifiedBy>
  <cp:revision>30</cp:revision>
  <cp:lastPrinted>2018-07-19T11:56:00Z</cp:lastPrinted>
  <dcterms:created xsi:type="dcterms:W3CDTF">2014-06-03T11:14:00Z</dcterms:created>
  <dcterms:modified xsi:type="dcterms:W3CDTF">2024-02-07T16:30:00Z</dcterms:modified>
</cp:coreProperties>
</file>